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F5DF" w14:textId="567374C3" w:rsidR="00604898" w:rsidRDefault="004A2B90">
      <w:r>
        <w:t>SCANDINAVIA HISTORICAL SOCIETY OF WISCONSIN            MARCH 9, 2026</w:t>
      </w:r>
    </w:p>
    <w:p w14:paraId="64E65A88" w14:textId="77777777" w:rsidR="004A2B90" w:rsidRDefault="004A2B90"/>
    <w:p w14:paraId="56F0FC43" w14:textId="2A0EE317" w:rsidR="004A2B90" w:rsidRDefault="004A2B90">
      <w:r>
        <w:t>The meeting was called to order at the municipal building at 7 p.m. followed by the Pledge of Allegiance.  The secretary read the minutes and Carl Evenson made a motion to accept the report.  John Bobbe seconded the motion.  Motion Carried.</w:t>
      </w:r>
    </w:p>
    <w:p w14:paraId="3BE562F5" w14:textId="7598DC1B" w:rsidR="004A2B90" w:rsidRDefault="004A2B90">
      <w:r>
        <w:t xml:space="preserve">The treasurer’s report was given with a report of </w:t>
      </w:r>
      <w:r w:rsidR="005907CB">
        <w:t>a successful chili luncheon.  Gordon Peterson made a motion to accept the report.  Lupe Carper seconded the motion.  Motion Carried</w:t>
      </w:r>
    </w:p>
    <w:p w14:paraId="17D5C76C" w14:textId="194776B8" w:rsidR="005907CB" w:rsidRDefault="005907CB">
      <w:r>
        <w:t>Doug Bergan has given our organization a ring that Clifford Thompson had which was on display.</w:t>
      </w:r>
    </w:p>
    <w:p w14:paraId="1AA854D3" w14:textId="36D29466" w:rsidR="005907CB" w:rsidRDefault="005907CB">
      <w:r>
        <w:t>Lupe Carper updated us on the website development.  Brady Kuhns decided not to work on this project, but Lupe will be meeting with Trey Foerester tomorrow on pictures Mary Peterson sent of businesses in Scandinavia.</w:t>
      </w:r>
    </w:p>
    <w:p w14:paraId="1104E5BF" w14:textId="4D5CA0FD" w:rsidR="005907CB" w:rsidRDefault="005907CB">
      <w:r>
        <w:t>The chili fundraiser was a success and several</w:t>
      </w:r>
      <w:r w:rsidR="00382DB7">
        <w:t xml:space="preserve"> good</w:t>
      </w:r>
      <w:r>
        <w:t xml:space="preserve"> comment</w:t>
      </w:r>
      <w:r w:rsidR="00382DB7">
        <w:t>s were given.  It was</w:t>
      </w:r>
      <w:r>
        <w:t xml:space="preserve"> </w:t>
      </w:r>
      <w:r w:rsidR="00382DB7">
        <w:t>suggested that we get four more water pitchers for the tables.</w:t>
      </w:r>
    </w:p>
    <w:p w14:paraId="327D3B2A" w14:textId="01F9379F" w:rsidR="00BA29CF" w:rsidRDefault="00382DB7">
      <w:r>
        <w:t>Carl Lantz reported that the door on our new shed has been put on with a secure lock</w:t>
      </w:r>
      <w:r w:rsidR="000C212B">
        <w:t xml:space="preserve">, and </w:t>
      </w:r>
      <w:r w:rsidR="00BA29CF">
        <w:t xml:space="preserve">listed some of the maintenance jobs that need attention during the year.  Nancy Lantz suggested we use Thrivent Action Team to help purchase the paint needed for the buildings and the maintenance.  </w:t>
      </w:r>
    </w:p>
    <w:p w14:paraId="0AB7DE2F" w14:textId="2CD7ADA0" w:rsidR="00382DB7" w:rsidRDefault="00382DB7">
      <w:r>
        <w:t xml:space="preserve">Elections then took place.  Carl Evenson nominated Carl Lantz for president.  Nancy Lantz seconded the motion.  Carl was unanimously voted for president for two years.  John Bobbe nominated Gordon Peterson for the board of director for 3 years.  Nancy Lantz seconded it, and Gordon was unanimously voted to the board.  Carl Evenson nominated Mary Peterson for Secretary/Treasurer.  John Bobbe seconded the motion and Mary was unanimously voted </w:t>
      </w:r>
      <w:r w:rsidR="00BA29CF">
        <w:t>for a two-year term.</w:t>
      </w:r>
    </w:p>
    <w:p w14:paraId="3B0C0AC7" w14:textId="692C93C9" w:rsidR="00BA29CF" w:rsidRDefault="00BA29CF">
      <w:r>
        <w:t>John Bobbe made a motion the meeting be adjourned and Cliff Mishler seconded the motion.  Motion Carried.</w:t>
      </w:r>
    </w:p>
    <w:p w14:paraId="0878BA8C" w14:textId="49CDC856" w:rsidR="00BA29CF" w:rsidRDefault="00BA29CF">
      <w:r>
        <w:t>Maggie Thompson gave a very interesting program on the Pop-Culture connected to Wisconsin.</w:t>
      </w:r>
    </w:p>
    <w:p w14:paraId="0374D119" w14:textId="3B2DFF27" w:rsidR="00BA29CF" w:rsidRDefault="000C212B">
      <w:r>
        <w:tab/>
      </w:r>
      <w:r>
        <w:tab/>
      </w:r>
      <w:r>
        <w:tab/>
      </w:r>
      <w:r>
        <w:tab/>
      </w:r>
      <w:r>
        <w:tab/>
      </w:r>
      <w:r>
        <w:tab/>
        <w:t>Mary Peterson</w:t>
      </w:r>
    </w:p>
    <w:p w14:paraId="6142C653" w14:textId="77491D5A" w:rsidR="000C212B" w:rsidRDefault="000C212B">
      <w:r>
        <w:tab/>
      </w:r>
      <w:r>
        <w:tab/>
      </w:r>
      <w:r>
        <w:tab/>
      </w:r>
      <w:r>
        <w:tab/>
      </w:r>
      <w:r>
        <w:tab/>
      </w:r>
      <w:r>
        <w:tab/>
        <w:t>Secretary</w:t>
      </w:r>
    </w:p>
    <w:sectPr w:rsidR="000C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90"/>
    <w:rsid w:val="0002321E"/>
    <w:rsid w:val="000C212B"/>
    <w:rsid w:val="00382DB7"/>
    <w:rsid w:val="004A2B90"/>
    <w:rsid w:val="005907CB"/>
    <w:rsid w:val="00604898"/>
    <w:rsid w:val="006A3AF4"/>
    <w:rsid w:val="00A00DA3"/>
    <w:rsid w:val="00BA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9157"/>
  <w15:chartTrackingRefBased/>
  <w15:docId w15:val="{9C2036E7-661F-4AD4-BA1A-3ADEC31D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B90"/>
    <w:rPr>
      <w:rFonts w:eastAsiaTheme="majorEastAsia" w:cstheme="majorBidi"/>
      <w:color w:val="272727" w:themeColor="text1" w:themeTint="D8"/>
    </w:rPr>
  </w:style>
  <w:style w:type="paragraph" w:styleId="Title">
    <w:name w:val="Title"/>
    <w:basedOn w:val="Normal"/>
    <w:next w:val="Normal"/>
    <w:link w:val="TitleChar"/>
    <w:uiPriority w:val="10"/>
    <w:qFormat/>
    <w:rsid w:val="004A2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B90"/>
    <w:pPr>
      <w:spacing w:before="160"/>
      <w:jc w:val="center"/>
    </w:pPr>
    <w:rPr>
      <w:i/>
      <w:iCs/>
      <w:color w:val="404040" w:themeColor="text1" w:themeTint="BF"/>
    </w:rPr>
  </w:style>
  <w:style w:type="character" w:customStyle="1" w:styleId="QuoteChar">
    <w:name w:val="Quote Char"/>
    <w:basedOn w:val="DefaultParagraphFont"/>
    <w:link w:val="Quote"/>
    <w:uiPriority w:val="29"/>
    <w:rsid w:val="004A2B90"/>
    <w:rPr>
      <w:i/>
      <w:iCs/>
      <w:color w:val="404040" w:themeColor="text1" w:themeTint="BF"/>
    </w:rPr>
  </w:style>
  <w:style w:type="paragraph" w:styleId="ListParagraph">
    <w:name w:val="List Paragraph"/>
    <w:basedOn w:val="Normal"/>
    <w:uiPriority w:val="34"/>
    <w:qFormat/>
    <w:rsid w:val="004A2B90"/>
    <w:pPr>
      <w:ind w:left="720"/>
      <w:contextualSpacing/>
    </w:pPr>
  </w:style>
  <w:style w:type="character" w:styleId="IntenseEmphasis">
    <w:name w:val="Intense Emphasis"/>
    <w:basedOn w:val="DefaultParagraphFont"/>
    <w:uiPriority w:val="21"/>
    <w:qFormat/>
    <w:rsid w:val="004A2B90"/>
    <w:rPr>
      <w:i/>
      <w:iCs/>
      <w:color w:val="0F4761" w:themeColor="accent1" w:themeShade="BF"/>
    </w:rPr>
  </w:style>
  <w:style w:type="paragraph" w:styleId="IntenseQuote">
    <w:name w:val="Intense Quote"/>
    <w:basedOn w:val="Normal"/>
    <w:next w:val="Normal"/>
    <w:link w:val="IntenseQuoteChar"/>
    <w:uiPriority w:val="30"/>
    <w:qFormat/>
    <w:rsid w:val="004A2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B90"/>
    <w:rPr>
      <w:i/>
      <w:iCs/>
      <w:color w:val="0F4761" w:themeColor="accent1" w:themeShade="BF"/>
    </w:rPr>
  </w:style>
  <w:style w:type="character" w:styleId="IntenseReference">
    <w:name w:val="Intense Reference"/>
    <w:basedOn w:val="DefaultParagraphFont"/>
    <w:uiPriority w:val="32"/>
    <w:qFormat/>
    <w:rsid w:val="004A2B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Mary Peterson</cp:lastModifiedBy>
  <cp:revision>1</cp:revision>
  <dcterms:created xsi:type="dcterms:W3CDTF">2026-03-11T12:17:00Z</dcterms:created>
  <dcterms:modified xsi:type="dcterms:W3CDTF">2026-03-11T13:08:00Z</dcterms:modified>
</cp:coreProperties>
</file>